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C5FF" w14:textId="70B614B3" w:rsidR="004903BD" w:rsidRDefault="004903BD" w:rsidP="004903BD">
      <w:pPr>
        <w:spacing w:after="0" w:line="240" w:lineRule="auto"/>
        <w:jc w:val="right"/>
        <w:rPr>
          <w:rFonts w:cs="Times New Roman"/>
          <w:b/>
        </w:rPr>
      </w:pPr>
      <w:r w:rsidRPr="004903BD">
        <w:rPr>
          <w:rFonts w:cs="Times New Roman"/>
          <w:b/>
        </w:rPr>
        <w:tab/>
      </w:r>
      <w:r w:rsidRPr="004903BD">
        <w:rPr>
          <w:rFonts w:cs="Times New Roman"/>
          <w:b/>
        </w:rPr>
        <w:tab/>
        <w:t>Załącznik nr 8 cz.</w:t>
      </w:r>
      <w:r>
        <w:rPr>
          <w:rFonts w:cs="Times New Roman"/>
          <w:b/>
        </w:rPr>
        <w:t>2</w:t>
      </w:r>
      <w:r w:rsidRPr="004903BD">
        <w:rPr>
          <w:rFonts w:cs="Times New Roman"/>
          <w:b/>
        </w:rPr>
        <w:t xml:space="preserve"> do SWZ</w:t>
      </w:r>
    </w:p>
    <w:p w14:paraId="08C98FCB" w14:textId="104B0C2C" w:rsidR="00CE3D24" w:rsidRPr="004903BD" w:rsidRDefault="004903BD" w:rsidP="00CE3D24">
      <w:pPr>
        <w:spacing w:after="0" w:line="240" w:lineRule="auto"/>
        <w:rPr>
          <w:rFonts w:cs="Times New Roman"/>
          <w:b/>
          <w:u w:val="single"/>
        </w:rPr>
      </w:pPr>
      <w:r w:rsidRPr="004903BD">
        <w:rPr>
          <w:rFonts w:cs="Times New Roman"/>
          <w:b/>
          <w:u w:val="single"/>
        </w:rPr>
        <w:t xml:space="preserve">CZĘŚĆ </w:t>
      </w:r>
      <w:r>
        <w:rPr>
          <w:rFonts w:cs="Times New Roman"/>
          <w:b/>
          <w:u w:val="single"/>
        </w:rPr>
        <w:t>2</w:t>
      </w:r>
      <w:r w:rsidRPr="004903BD">
        <w:rPr>
          <w:rFonts w:cs="Times New Roman"/>
          <w:b/>
          <w:u w:val="single"/>
        </w:rPr>
        <w:t xml:space="preserve"> PRZEDMIOTU ZAMÓWIENIA - </w:t>
      </w:r>
      <w:r w:rsidR="00CE3D24" w:rsidRPr="004903BD">
        <w:rPr>
          <w:rFonts w:cs="Times New Roman"/>
          <w:b/>
          <w:u w:val="single"/>
        </w:rPr>
        <w:t>SPECYFIKACJA TECHNICZNA</w:t>
      </w:r>
    </w:p>
    <w:p w14:paraId="0494A193" w14:textId="77777777" w:rsidR="004903BD" w:rsidRDefault="004903BD" w:rsidP="004367C9">
      <w:pPr>
        <w:tabs>
          <w:tab w:val="left" w:pos="0"/>
        </w:tabs>
        <w:rPr>
          <w:bCs/>
        </w:rPr>
      </w:pPr>
    </w:p>
    <w:p w14:paraId="1B4127EA" w14:textId="1DC0B2B6" w:rsidR="004367C9" w:rsidRDefault="004367C9" w:rsidP="004367C9">
      <w:pPr>
        <w:tabs>
          <w:tab w:val="left" w:pos="0"/>
        </w:tabs>
        <w:rPr>
          <w:bCs/>
        </w:rPr>
      </w:pPr>
      <w:r w:rsidRPr="004367C9">
        <w:rPr>
          <w:bCs/>
        </w:rPr>
        <w:t>ZAPLANOWANIE I WYKONANIE SIECI WI-FI MESH</w:t>
      </w:r>
    </w:p>
    <w:p w14:paraId="6A6DB2B8" w14:textId="77777777" w:rsidR="00074D07" w:rsidRPr="00607064" w:rsidRDefault="00074D07" w:rsidP="00074D07">
      <w:pPr>
        <w:spacing w:after="0" w:line="240" w:lineRule="auto"/>
        <w:jc w:val="both"/>
        <w:rPr>
          <w:rFonts w:cs="Calibri"/>
        </w:rPr>
      </w:pPr>
      <w:r w:rsidRPr="00607064">
        <w:rPr>
          <w:rFonts w:cs="Calibri"/>
        </w:rPr>
        <w:t>Przedmiotem zamówienia jest</w:t>
      </w:r>
      <w:r>
        <w:rPr>
          <w:rFonts w:cs="Calibri"/>
        </w:rPr>
        <w:t xml:space="preserve"> zaplanowanie, dostawa i wykonanie</w:t>
      </w:r>
      <w:r w:rsidRPr="00607064">
        <w:rPr>
          <w:rFonts w:cs="Calibri"/>
        </w:rPr>
        <w:t xml:space="preserve">: </w:t>
      </w:r>
    </w:p>
    <w:p w14:paraId="0D6E30B0" w14:textId="77777777" w:rsidR="00074D07" w:rsidRDefault="00074D07" w:rsidP="00074D07">
      <w:pPr>
        <w:numPr>
          <w:ilvl w:val="0"/>
          <w:numId w:val="51"/>
        </w:numPr>
        <w:spacing w:after="0" w:line="240" w:lineRule="auto"/>
        <w:jc w:val="both"/>
      </w:pPr>
      <w:r>
        <w:t>5 szt. systemu WiFi Mesh</w:t>
      </w:r>
    </w:p>
    <w:p w14:paraId="3D644B49" w14:textId="77777777" w:rsidR="00074D07" w:rsidRDefault="00074D07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360B0946" w14:textId="39B3AF99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Minimalne wymagania dotyczące punktów dostępowych:</w:t>
      </w:r>
    </w:p>
    <w:p w14:paraId="74BB337F" w14:textId="77777777" w:rsidR="00074D07" w:rsidRDefault="00074D07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44"/>
        <w:gridCol w:w="4379"/>
        <w:gridCol w:w="2479"/>
      </w:tblGrid>
      <w:tr w:rsidR="004367C9" w:rsidRPr="004367C9" w14:paraId="3F1E6538" w14:textId="77777777" w:rsidTr="004367C9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06FA02A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5604E04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Parametr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A9DB25D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WYMAGANE MINIMALNE PARAMETRY TECHNICZNE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D07B7E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Parametry oferowane przez Wykonawcę</w:t>
            </w:r>
          </w:p>
        </w:tc>
      </w:tr>
      <w:tr w:rsidR="00074D07" w:rsidRPr="004367C9" w14:paraId="6E25F674" w14:textId="77777777" w:rsidTr="00D506FB">
        <w:trPr>
          <w:trHeight w:val="66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1DE40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C1630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Tryb pracy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06A1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Access Point</w:t>
            </w:r>
          </w:p>
        </w:tc>
        <w:tc>
          <w:tcPr>
            <w:tcW w:w="2479" w:type="dxa"/>
          </w:tcPr>
          <w:p w14:paraId="19C32317" w14:textId="0660A78A" w:rsidR="00074D07" w:rsidRPr="004367C9" w:rsidRDefault="00DA43DE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DA43DE">
              <w:rPr>
                <w:rFonts w:cs="Calibri"/>
                <w:i/>
                <w:iCs/>
                <w:sz w:val="21"/>
                <w:szCs w:val="21"/>
              </w:rPr>
              <w:t>Spełnia / nie spełnia</w:t>
            </w:r>
          </w:p>
        </w:tc>
      </w:tr>
      <w:tr w:rsidR="00074D07" w:rsidRPr="004367C9" w14:paraId="51B91FCC" w14:textId="77777777" w:rsidTr="00D506FB">
        <w:trPr>
          <w:trHeight w:val="1143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6CBCD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94A7B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Obsługiwane standardy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F3191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Wi-Fi 4 (802.11 a/b/g/n)</w:t>
            </w:r>
          </w:p>
          <w:p w14:paraId="211703CB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Wi-Fi 5 (802.11 a/b/g/n/ac)</w:t>
            </w:r>
          </w:p>
          <w:p w14:paraId="0AF93447" w14:textId="77777777" w:rsidR="00074D07" w:rsidRPr="00074D07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Wi-Fi 6 (802.11 a/b/g/n/ac/ax)</w:t>
            </w:r>
          </w:p>
          <w:p w14:paraId="15573DBF" w14:textId="77777777" w:rsidR="00074D07" w:rsidRPr="00074D07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802.3 at (PoE+)</w:t>
            </w:r>
          </w:p>
          <w:p w14:paraId="4EE87378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802.1Q</w:t>
            </w:r>
          </w:p>
        </w:tc>
        <w:tc>
          <w:tcPr>
            <w:tcW w:w="2479" w:type="dxa"/>
          </w:tcPr>
          <w:p w14:paraId="03403836" w14:textId="36BD2A8A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3A343513" w14:textId="77777777" w:rsidTr="00072572">
        <w:trPr>
          <w:trHeight w:val="69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05A715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7B688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Montaż ścienny/sufitowy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25A7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 (elementy montażowe w zestawie)</w:t>
            </w:r>
          </w:p>
        </w:tc>
        <w:tc>
          <w:tcPr>
            <w:tcW w:w="2479" w:type="dxa"/>
          </w:tcPr>
          <w:p w14:paraId="70C7C096" w14:textId="67E38D7A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3E63463E" w14:textId="77777777" w:rsidTr="00072572">
        <w:trPr>
          <w:trHeight w:val="48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E4FA08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5906D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POE-in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9BB874" w14:textId="1FA17A59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479" w:type="dxa"/>
          </w:tcPr>
          <w:p w14:paraId="7DE11158" w14:textId="5984364E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59320CA6" w14:textId="77777777" w:rsidTr="00072572">
        <w:trPr>
          <w:trHeight w:val="511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A9A4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4E7DC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Zasilanie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C5E3DB" w14:textId="2BBC40C7" w:rsidR="00074D07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Pasywne PoE 48V</w:t>
            </w:r>
          </w:p>
          <w:p w14:paraId="08C4BE9C" w14:textId="10DF6F84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802.3at</w:t>
            </w:r>
          </w:p>
        </w:tc>
        <w:tc>
          <w:tcPr>
            <w:tcW w:w="2479" w:type="dxa"/>
          </w:tcPr>
          <w:p w14:paraId="3824071F" w14:textId="47F20354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5FA2E168" w14:textId="77777777" w:rsidTr="00072572">
        <w:trPr>
          <w:trHeight w:val="634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C14B8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3BD9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Liczba portów Gigabit Ethernet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9C6514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479" w:type="dxa"/>
          </w:tcPr>
          <w:p w14:paraId="33A1C22C" w14:textId="1F0E4CED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36B22A62" w14:textId="77777777" w:rsidTr="00072572">
        <w:trPr>
          <w:trHeight w:val="56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AE414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0BFDB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Interfejs sieciowy Ethernet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12228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 gigabitowy port 10/100/1000 Mb/s</w:t>
            </w:r>
          </w:p>
        </w:tc>
        <w:tc>
          <w:tcPr>
            <w:tcW w:w="2479" w:type="dxa"/>
          </w:tcPr>
          <w:p w14:paraId="1942E75A" w14:textId="47D603B2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009BCEE7" w14:textId="77777777" w:rsidTr="00072572">
        <w:trPr>
          <w:trHeight w:val="64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10BE6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65563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Płynne przełączanie klienta (roaming)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A9BCA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479" w:type="dxa"/>
          </w:tcPr>
          <w:p w14:paraId="59327ABF" w14:textId="7A9986CB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282C07B5" w14:textId="77777777" w:rsidTr="00072572">
        <w:trPr>
          <w:trHeight w:val="574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5D1B6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1340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Klasa szczelności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6E935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IP54</w:t>
            </w:r>
          </w:p>
        </w:tc>
        <w:tc>
          <w:tcPr>
            <w:tcW w:w="2479" w:type="dxa"/>
          </w:tcPr>
          <w:p w14:paraId="64303347" w14:textId="00235319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125FE267" w14:textId="77777777" w:rsidTr="00072572">
        <w:trPr>
          <w:trHeight w:val="516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30673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F4BF9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Pamięć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66BB1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512 MB</w:t>
            </w:r>
          </w:p>
        </w:tc>
        <w:tc>
          <w:tcPr>
            <w:tcW w:w="2479" w:type="dxa"/>
          </w:tcPr>
          <w:p w14:paraId="41FFEE25" w14:textId="7D69DBDD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40BE8AC9" w14:textId="77777777" w:rsidTr="00072572">
        <w:trPr>
          <w:trHeight w:val="68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7D3E8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D52C04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Max. TX Power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68744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2,4 GHz: 26 dBm</w:t>
            </w: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br/>
              <w:t>5 GHz: 26 dBm</w:t>
            </w:r>
          </w:p>
        </w:tc>
        <w:tc>
          <w:tcPr>
            <w:tcW w:w="2479" w:type="dxa"/>
          </w:tcPr>
          <w:p w14:paraId="76088AB7" w14:textId="538E4F48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2F776236" w14:textId="77777777" w:rsidTr="009A4376">
        <w:trPr>
          <w:trHeight w:val="79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F280B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1024D5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MIMO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61DC5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2,4 GHz: 4x4 </w:t>
            </w: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br/>
              <w:t>5 GHz: 4x4</w:t>
            </w:r>
          </w:p>
        </w:tc>
        <w:tc>
          <w:tcPr>
            <w:tcW w:w="2479" w:type="dxa"/>
          </w:tcPr>
          <w:p w14:paraId="7A5BD13F" w14:textId="67F1D024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65CBA55F" w14:textId="77777777" w:rsidTr="009A4376">
        <w:trPr>
          <w:trHeight w:val="56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FF8311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53E7A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Zysk energetyczny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EB18F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2,4 GHz: 4 dBi</w:t>
            </w:r>
          </w:p>
          <w:p w14:paraId="512A462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5 GHz: 5,5 dBi</w:t>
            </w:r>
          </w:p>
        </w:tc>
        <w:tc>
          <w:tcPr>
            <w:tcW w:w="2479" w:type="dxa"/>
          </w:tcPr>
          <w:p w14:paraId="0322B6CE" w14:textId="7B6AC84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13718F11" w14:textId="77777777" w:rsidTr="009A4376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94119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lastRenderedPageBreak/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4BEA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Zabezpieczenia bezprzewodowe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C2E7D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</w:t>
            </w:r>
          </w:p>
          <w:p w14:paraId="5845989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WPA-PSK</w:t>
            </w:r>
          </w:p>
          <w:p w14:paraId="00FAF4FB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 Enterprise</w:t>
            </w:r>
          </w:p>
          <w:p w14:paraId="3694EFC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WPA2</w:t>
            </w:r>
          </w:p>
          <w:p w14:paraId="0ABFF17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WPA3</w:t>
            </w:r>
          </w:p>
        </w:tc>
        <w:tc>
          <w:tcPr>
            <w:tcW w:w="2479" w:type="dxa"/>
          </w:tcPr>
          <w:p w14:paraId="193EA5F6" w14:textId="69F301F3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09739A4F" w14:textId="77777777" w:rsidTr="001F7950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8A3855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9FC08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Dodatkowe funkcje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AA723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funkcja Hotspot (guest portal), uwierzytelnianie użytkowników przez hasło/voucher, limitowanie pasma/ilości pobranych danych/czasu, przekierowanie na serwer zewnętrzny, własna strona HotSpot</w:t>
            </w:r>
          </w:p>
        </w:tc>
        <w:tc>
          <w:tcPr>
            <w:tcW w:w="2479" w:type="dxa"/>
          </w:tcPr>
          <w:p w14:paraId="04D56440" w14:textId="55AB4CD0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59EE5F5F" w14:textId="77777777" w:rsidTr="001F7950">
        <w:trPr>
          <w:trHeight w:val="36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37EE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57175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VLAN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94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802.1Q</w:t>
            </w:r>
          </w:p>
        </w:tc>
        <w:tc>
          <w:tcPr>
            <w:tcW w:w="2479" w:type="dxa"/>
          </w:tcPr>
          <w:p w14:paraId="72D113B8" w14:textId="75806F66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3D54293A" w14:textId="77777777" w:rsidTr="001F7950">
        <w:trPr>
          <w:trHeight w:val="44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CD9E2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38DB1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BSSID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39DF8A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 na Radio</w:t>
            </w:r>
          </w:p>
        </w:tc>
        <w:tc>
          <w:tcPr>
            <w:tcW w:w="2479" w:type="dxa"/>
          </w:tcPr>
          <w:p w14:paraId="195A6EAA" w14:textId="0D30F3F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1A534577" w14:textId="77777777" w:rsidTr="006E33B1">
        <w:trPr>
          <w:trHeight w:val="63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BE7C1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AC9A3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Guest Traffic Isolation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A5DBF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479" w:type="dxa"/>
          </w:tcPr>
          <w:p w14:paraId="3CDD8C11" w14:textId="44A8E0C2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7D6641BD" w14:textId="77777777" w:rsidTr="006E33B1">
        <w:trPr>
          <w:trHeight w:val="71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9C9F2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35CF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Ilość obsługiwanych klientów jednocześnie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630F0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300</w:t>
            </w:r>
          </w:p>
        </w:tc>
        <w:tc>
          <w:tcPr>
            <w:tcW w:w="2479" w:type="dxa"/>
          </w:tcPr>
          <w:p w14:paraId="46030867" w14:textId="65EC6CC5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2CE5EE2D" w14:textId="77777777" w:rsidTr="006E33B1">
        <w:trPr>
          <w:trHeight w:val="47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F4E63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2FF3CB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Przyciski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344868" w14:textId="75DD2242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Reset do ustawień fabrycznych</w:t>
            </w:r>
          </w:p>
        </w:tc>
        <w:tc>
          <w:tcPr>
            <w:tcW w:w="2479" w:type="dxa"/>
          </w:tcPr>
          <w:p w14:paraId="08D34AB6" w14:textId="6F94F5CA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</w:tbl>
    <w:p w14:paraId="0BEF07D2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2EB00F19" w14:textId="77777777" w:rsidR="00151589" w:rsidRDefault="00151589" w:rsidP="0015158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theme="minorHAnsi"/>
          <w:b/>
          <w:bCs/>
          <w:i/>
          <w:color w:val="EE0000"/>
          <w:kern w:val="1"/>
          <w:lang w:eastAsia="zh-CN" w:bidi="hi-IN"/>
        </w:rPr>
      </w:pPr>
    </w:p>
    <w:p w14:paraId="520328F8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6C0BC41A" w14:textId="62FE54AC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Minimalne wymagania dotyczące switcha PoE+:</w:t>
      </w:r>
    </w:p>
    <w:p w14:paraId="64BD79CB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48FA1B41" w14:textId="409AD7E8" w:rsidR="00151589" w:rsidRPr="00186F92" w:rsidRDefault="00151589" w:rsidP="0015158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27"/>
        <w:gridCol w:w="4395"/>
        <w:gridCol w:w="2478"/>
      </w:tblGrid>
      <w:tr w:rsidR="004367C9" w:rsidRPr="004367C9" w14:paraId="52BE9DCE" w14:textId="77777777" w:rsidTr="004367C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A6EF7DC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Lp.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E27614E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CCB186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WYMAGANE MINIMALNE PARAMETRY TECHNICZNE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2C32065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Parametry oferowane przez Wykonawcę</w:t>
            </w:r>
          </w:p>
        </w:tc>
      </w:tr>
      <w:tr w:rsidR="004367C9" w:rsidRPr="004367C9" w14:paraId="0545F44E" w14:textId="77777777" w:rsidTr="004367C9">
        <w:trPr>
          <w:trHeight w:val="48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8BCE0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32E3CC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Typ przełącznika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9DDDA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niezarządzalny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0441" w14:textId="6EE850F0" w:rsidR="004367C9" w:rsidRPr="00074D07" w:rsidRDefault="001900DC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iCs/>
                <w:kern w:val="1"/>
                <w:lang w:eastAsia="zh-CN" w:bidi="hi-IN"/>
              </w:rPr>
            </w:pPr>
            <w:r w:rsidRPr="001900DC">
              <w:rPr>
                <w:rFonts w:eastAsia="Arial" w:cstheme="minorHAnsi"/>
                <w:iCs/>
                <w:kern w:val="1"/>
                <w:lang w:eastAsia="zh-CN" w:bidi="hi-IN"/>
              </w:rPr>
              <w:t>Spełnia / nie spełnia</w:t>
            </w:r>
          </w:p>
        </w:tc>
      </w:tr>
      <w:tr w:rsidR="00074D07" w:rsidRPr="004367C9" w14:paraId="6C3076D8" w14:textId="77777777" w:rsidTr="00A565B8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B9FAC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65EB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Gigabit Ethernet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FD463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9 szt. RJ45 10/100/1000 Mb/s (Porty 1–8 z wyjściem PoE+)</w:t>
            </w:r>
          </w:p>
        </w:tc>
        <w:tc>
          <w:tcPr>
            <w:tcW w:w="2478" w:type="dxa"/>
          </w:tcPr>
          <w:p w14:paraId="0906FD4F" w14:textId="76E5C8F4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3EAD2A3B" w14:textId="77777777" w:rsidTr="00A565B8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4C30A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478E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SFP 1G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CFDD48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  <w:tc>
          <w:tcPr>
            <w:tcW w:w="2478" w:type="dxa"/>
          </w:tcPr>
          <w:p w14:paraId="2F46801A" w14:textId="0D3C23CB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014F9AFA" w14:textId="77777777" w:rsidTr="00A565B8">
        <w:trPr>
          <w:trHeight w:val="58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39E98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C0E6EB" w14:textId="41FDB510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PoE (Power over Ethernet)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67770C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POE+ (802.3at)</w:t>
            </w:r>
          </w:p>
        </w:tc>
        <w:tc>
          <w:tcPr>
            <w:tcW w:w="2478" w:type="dxa"/>
          </w:tcPr>
          <w:p w14:paraId="3297B6E1" w14:textId="4A115BBA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7478F23E" w14:textId="77777777" w:rsidTr="00BF46CB">
        <w:trPr>
          <w:trHeight w:val="563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F9160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CDEC2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POE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E92D3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  <w:tc>
          <w:tcPr>
            <w:tcW w:w="2478" w:type="dxa"/>
          </w:tcPr>
          <w:p w14:paraId="25E59B06" w14:textId="20258A05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1F94032A" w14:textId="77777777" w:rsidTr="00BF46CB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F23626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1432F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Porty PoE+ (RJ45)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F2E09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• Zgodność ze standardami 802.3at/af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PoE+ Porty: 1 - 8, do 30W zasilania na każdym porcie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Łączna moc zasilania PoE: 61 W</w:t>
            </w:r>
          </w:p>
        </w:tc>
        <w:tc>
          <w:tcPr>
            <w:tcW w:w="2478" w:type="dxa"/>
          </w:tcPr>
          <w:p w14:paraId="0010CCF8" w14:textId="5A005D8D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3DA0386E" w14:textId="77777777" w:rsidTr="00BF46CB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4A1729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674A27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Wydajność przełączania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946DD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20 Gb/s</w:t>
            </w:r>
          </w:p>
        </w:tc>
        <w:tc>
          <w:tcPr>
            <w:tcW w:w="2478" w:type="dxa"/>
          </w:tcPr>
          <w:p w14:paraId="033FB21A" w14:textId="57D43ADB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5EFE8206" w14:textId="77777777" w:rsidTr="0075387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A1BB84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A3827B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Szybkość przekierowań pakietów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D1861F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14 Mp/s</w:t>
            </w:r>
          </w:p>
        </w:tc>
        <w:tc>
          <w:tcPr>
            <w:tcW w:w="2478" w:type="dxa"/>
          </w:tcPr>
          <w:p w14:paraId="60DED0D6" w14:textId="52A9F905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28360E38" w14:textId="77777777" w:rsidTr="00F519BF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CF09A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lastRenderedPageBreak/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32875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Funkcje zaawansowane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23FEF2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• Tryb Extend (Porty 1-4, do 250m transmisji zasilania PoE i danych)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Tryb Isolation (Porty 1-8)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PoE Auto Recovery (Porty 1-8)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Zgodność z urządzeniami PoE IEEE 802.3af/at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Automatyczna nauka i wygaszanie adresów MAC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Kontrola przepływu IEEE 802.3x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802.1p/DSCP QoS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IGMP Snooping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Technologia Green</w:t>
            </w:r>
          </w:p>
        </w:tc>
        <w:tc>
          <w:tcPr>
            <w:tcW w:w="2478" w:type="dxa"/>
          </w:tcPr>
          <w:p w14:paraId="61417BC5" w14:textId="209D031E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 xml:space="preserve">Spełnia / nie spełnia </w:t>
            </w:r>
          </w:p>
        </w:tc>
      </w:tr>
      <w:tr w:rsidR="00074D07" w:rsidRPr="004367C9" w14:paraId="51563178" w14:textId="77777777" w:rsidTr="00F519BF">
        <w:trPr>
          <w:trHeight w:val="59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CC4DD0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D20BBE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Bezgłośna praca: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93013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 (Bezwentylatorowy)</w:t>
            </w:r>
          </w:p>
        </w:tc>
        <w:tc>
          <w:tcPr>
            <w:tcW w:w="2478" w:type="dxa"/>
          </w:tcPr>
          <w:p w14:paraId="4AFC6FB4" w14:textId="43726075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074D07" w:rsidRPr="004367C9" w14:paraId="1E6E5B20" w14:textId="77777777" w:rsidTr="00F519BF">
        <w:trPr>
          <w:trHeight w:val="54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4A3B4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F92BC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Zasilanie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2113D" w14:textId="77777777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Zewnętrzny zasilacz (Parametry wyjściowe: 53,5V DC / 1,31A)</w:t>
            </w:r>
          </w:p>
        </w:tc>
        <w:tc>
          <w:tcPr>
            <w:tcW w:w="2478" w:type="dxa"/>
          </w:tcPr>
          <w:p w14:paraId="3F7C4BA2" w14:textId="17574473" w:rsidR="00074D07" w:rsidRPr="004367C9" w:rsidRDefault="00074D07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</w:tbl>
    <w:p w14:paraId="0AAA9140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4C80C0CB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4C9307AF" w14:textId="2C04BAD8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Minimalne wymagania dotyczące kontrolera:</w:t>
      </w:r>
    </w:p>
    <w:p w14:paraId="56664227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2A154870" w14:textId="77777777" w:rsidR="00151589" w:rsidRPr="004367C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31"/>
        <w:gridCol w:w="4451"/>
        <w:gridCol w:w="2426"/>
      </w:tblGrid>
      <w:tr w:rsidR="004367C9" w:rsidRPr="004367C9" w14:paraId="06D98F47" w14:textId="77777777" w:rsidTr="004367C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9AB0B2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Lp.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C797AA0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B621D6C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WYMAGANE MINIMALNE PARAMETRY TECHNICZNE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E0F9526" w14:textId="77777777" w:rsidR="004367C9" w:rsidRPr="004367C9" w:rsidRDefault="004367C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Parametry oferowane przez Wykonawcę</w:t>
            </w:r>
          </w:p>
        </w:tc>
      </w:tr>
      <w:tr w:rsidR="001900DC" w:rsidRPr="004367C9" w14:paraId="694DCECE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A3A4F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7BC64A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Możliwość centralnego zarządzania i konfiguracji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2B358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</w:t>
            </w:r>
          </w:p>
        </w:tc>
        <w:tc>
          <w:tcPr>
            <w:tcW w:w="2426" w:type="dxa"/>
          </w:tcPr>
          <w:p w14:paraId="7039826F" w14:textId="7BA84DEC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1900DC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Spełnia / nie spełnia</w:t>
            </w:r>
          </w:p>
        </w:tc>
      </w:tr>
      <w:tr w:rsidR="001900DC" w:rsidRPr="004367C9" w14:paraId="282C79DE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039484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658A6F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Wykrywanie podłączanych nowych urządzeń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7C8F2D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Tak, automatycznie</w:t>
            </w:r>
          </w:p>
        </w:tc>
        <w:tc>
          <w:tcPr>
            <w:tcW w:w="2426" w:type="dxa"/>
          </w:tcPr>
          <w:p w14:paraId="33C503B8" w14:textId="682A2B8E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13C009DE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4C1330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88F499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 xml:space="preserve">Wymóg dodatkowych opłat licencyjnych 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1C7B74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Nie</w:t>
            </w:r>
          </w:p>
        </w:tc>
        <w:tc>
          <w:tcPr>
            <w:tcW w:w="2426" w:type="dxa"/>
          </w:tcPr>
          <w:p w14:paraId="22E70538" w14:textId="0CECA618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5A9468DE" w14:textId="77777777" w:rsidTr="0065623D">
        <w:trPr>
          <w:trHeight w:val="541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4738EE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5FCD8A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Zarządzanie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5D0120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Interfejs WWW</w:t>
            </w:r>
          </w:p>
        </w:tc>
        <w:tc>
          <w:tcPr>
            <w:tcW w:w="2426" w:type="dxa"/>
          </w:tcPr>
          <w:p w14:paraId="5DE5F928" w14:textId="10C40BED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5C4BFEF3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87F7B9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373D57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obsługiwanych urządzeń AP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38F0DE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30</w:t>
            </w:r>
          </w:p>
        </w:tc>
        <w:tc>
          <w:tcPr>
            <w:tcW w:w="2426" w:type="dxa"/>
          </w:tcPr>
          <w:p w14:paraId="21A544C5" w14:textId="40F8DEC3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058EBF84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80A8C2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71DAD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Routing IPS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9A51B6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 Gb/s</w:t>
            </w:r>
          </w:p>
        </w:tc>
        <w:tc>
          <w:tcPr>
            <w:tcW w:w="2426" w:type="dxa"/>
          </w:tcPr>
          <w:p w14:paraId="048F391D" w14:textId="18370A98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40892E65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55E459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7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26096B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Równoważenie obciążenia w wielu sieciach WAN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44149A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</w:t>
            </w:r>
          </w:p>
        </w:tc>
        <w:tc>
          <w:tcPr>
            <w:tcW w:w="2426" w:type="dxa"/>
          </w:tcPr>
          <w:p w14:paraId="234F9EBB" w14:textId="58E79181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087F8865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C5B6F3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87572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Pamięć systemowa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E8935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 GB DDR4</w:t>
            </w:r>
          </w:p>
        </w:tc>
        <w:tc>
          <w:tcPr>
            <w:tcW w:w="2426" w:type="dxa"/>
          </w:tcPr>
          <w:p w14:paraId="61A16A80" w14:textId="31A10202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53C5B6BA" w14:textId="77777777" w:rsidTr="0065623D">
        <w:trPr>
          <w:trHeight w:val="51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A040A4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CA506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Pamięć wbudowana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B3C206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16 GB</w:t>
            </w:r>
          </w:p>
        </w:tc>
        <w:tc>
          <w:tcPr>
            <w:tcW w:w="2426" w:type="dxa"/>
          </w:tcPr>
          <w:p w14:paraId="28C61FFB" w14:textId="367D6BD5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46D6EBE8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FFCF8A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lastRenderedPageBreak/>
              <w:t>10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C9D666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Porty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32C4CB" w14:textId="77777777" w:rsidR="001900DC" w:rsidRPr="00074D07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>4x porty LAN Gigabit Ethernet 10/100/1000 Mb/s oraz minimum 1x port WAN 2.5G Gigabit Ethernet 1/2,5 Gb/s</w:t>
            </w:r>
          </w:p>
        </w:tc>
        <w:tc>
          <w:tcPr>
            <w:tcW w:w="2426" w:type="dxa"/>
          </w:tcPr>
          <w:p w14:paraId="248614C1" w14:textId="5285273E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  <w:tr w:rsidR="001900DC" w:rsidRPr="004367C9" w14:paraId="3BCD5B2B" w14:textId="77777777" w:rsidTr="0065623D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24FB2C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C4A34C" w14:textId="77777777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Pozostałe funkcje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B96C0F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Redundantna sieć WAN z przełączaniem awaryjnym i równoważeniem obciążenia </w:t>
            </w:r>
          </w:p>
          <w:p w14:paraId="31733FEF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QoS Wi-Fi z punktami dostępowymi UniFi AP </w:t>
            </w:r>
          </w:p>
          <w:p w14:paraId="2D688E6A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QoS aplikacji, domeny i kraju </w:t>
            </w:r>
          </w:p>
          <w:p w14:paraId="1F2C4324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Identyfikacja typu aplikacji i urządzenia</w:t>
            </w:r>
          </w:p>
          <w:p w14:paraId="00186C43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Reguły zapory uwzględniającej aplikacje </w:t>
            </w:r>
          </w:p>
          <w:p w14:paraId="43FDF1F3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Wykrywanie zagrożeń IPS/IDS w oparciu o sygnatury </w:t>
            </w:r>
          </w:p>
          <w:p w14:paraId="0037C62F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Filtrowanie treści, kraju, domeny i reklam </w:t>
            </w:r>
          </w:p>
          <w:p w14:paraId="76BA9E16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Segmentacja ruchu oparta na sieciach VLAN/podsieci </w:t>
            </w:r>
          </w:p>
          <w:p w14:paraId="704FA7DA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Bezlicencyjny serwer SD-WAN </w:t>
            </w:r>
          </w:p>
          <w:p w14:paraId="3AE75A25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WireGuard, L2TP i OpenVPN Klient </w:t>
            </w:r>
          </w:p>
          <w:p w14:paraId="587A1256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OpenVPN </w:t>
            </w:r>
          </w:p>
          <w:p w14:paraId="5E1E3F5D" w14:textId="77777777" w:rsidR="001900DC" w:rsidRPr="00074D07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OpenVPN i IPsec VPN typu site-to-site </w:t>
            </w:r>
          </w:p>
          <w:p w14:paraId="4971AF9F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Teleport i tożsamość VPN jednym kliknięciem </w:t>
            </w:r>
          </w:p>
          <w:p w14:paraId="296B42A0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Oparty na zasadach routing WAN i VPN </w:t>
            </w:r>
          </w:p>
          <w:p w14:paraId="12E7C221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Przekaźnik DHCP </w:t>
            </w:r>
          </w:p>
          <w:p w14:paraId="600F22D6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Konfigurowalny serwer DHCP Serwer </w:t>
            </w:r>
          </w:p>
          <w:p w14:paraId="3FB84415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Proxy IGMP </w:t>
            </w:r>
          </w:p>
          <w:p w14:paraId="1B18B964" w14:textId="77777777" w:rsidR="001900DC" w:rsidRPr="004367C9" w:rsidRDefault="001900DC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Obsługa ISP IPv6</w:t>
            </w:r>
          </w:p>
        </w:tc>
        <w:tc>
          <w:tcPr>
            <w:tcW w:w="2426" w:type="dxa"/>
          </w:tcPr>
          <w:p w14:paraId="6224E0B5" w14:textId="6E5B62DE" w:rsidR="001900DC" w:rsidRPr="004367C9" w:rsidRDefault="001900DC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>
              <w:rPr>
                <w:rFonts w:cs="Calibri"/>
                <w:sz w:val="21"/>
                <w:szCs w:val="21"/>
              </w:rPr>
              <w:t>Spełnia / nie spełnia</w:t>
            </w:r>
          </w:p>
        </w:tc>
      </w:tr>
    </w:tbl>
    <w:p w14:paraId="502F4B2D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1025B0DD" w14:textId="77777777" w:rsidR="004367C9" w:rsidRDefault="004367C9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7DB8E9EC" w14:textId="47FEAC52" w:rsidR="00AE6903" w:rsidRPr="00CF2A64" w:rsidRDefault="00AE6903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  <w:r w:rsidRPr="00CF2A64">
        <w:rPr>
          <w:rFonts w:eastAsia="Arial" w:cstheme="minorHAnsi"/>
          <w:bCs/>
          <w:i/>
          <w:kern w:val="1"/>
          <w:lang w:eastAsia="zh-CN" w:bidi="hi-IN"/>
        </w:rPr>
        <w:t xml:space="preserve">Dokument należy wypełnić </w:t>
      </w:r>
      <w:r>
        <w:rPr>
          <w:rFonts w:eastAsia="Arial" w:cstheme="minorHAnsi"/>
          <w:bCs/>
          <w:i/>
          <w:kern w:val="1"/>
          <w:lang w:eastAsia="zh-CN" w:bidi="hi-IN"/>
        </w:rPr>
        <w:t xml:space="preserve">(białe pola) </w:t>
      </w:r>
      <w:r w:rsidRPr="00CF2A64">
        <w:rPr>
          <w:rFonts w:eastAsia="Arial" w:cstheme="minorHAnsi"/>
          <w:bCs/>
          <w:i/>
          <w:kern w:val="1"/>
          <w:lang w:eastAsia="zh-CN" w:bidi="hi-IN"/>
        </w:rPr>
        <w:t>i podpisać podpisem kwalifikowanym.</w:t>
      </w:r>
    </w:p>
    <w:p w14:paraId="2863B68D" w14:textId="4A6733FB" w:rsidR="00AE6903" w:rsidRDefault="00AE6903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  <w:r w:rsidRPr="00CF2A64">
        <w:rPr>
          <w:rFonts w:eastAsia="Arial" w:cstheme="minorHAnsi"/>
          <w:bCs/>
          <w:i/>
          <w:kern w:val="1"/>
          <w:lang w:eastAsia="zh-CN" w:bidi="hi-IN"/>
        </w:rPr>
        <w:t xml:space="preserve">Zamawiający zaleca zapisanie dokumentu w formacie PDF. </w:t>
      </w:r>
    </w:p>
    <w:p w14:paraId="6B44C2A2" w14:textId="77777777" w:rsidR="00DA43DE" w:rsidRDefault="00DA43DE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4A9B83E7" w14:textId="77777777" w:rsidR="00DA43DE" w:rsidRPr="00204744" w:rsidRDefault="00DA43DE" w:rsidP="00DA43DE">
      <w:pPr>
        <w:spacing w:line="240" w:lineRule="auto"/>
        <w:jc w:val="both"/>
        <w:rPr>
          <w:rFonts w:cs="Calibri"/>
        </w:rPr>
      </w:pPr>
      <w:r w:rsidRPr="00204744">
        <w:rPr>
          <w:rFonts w:cs="Calibri"/>
        </w:rPr>
        <w:t xml:space="preserve">Liczba </w:t>
      </w:r>
      <w:r>
        <w:rPr>
          <w:rFonts w:cs="Calibri"/>
        </w:rPr>
        <w:t xml:space="preserve">WIFI Mesh </w:t>
      </w:r>
      <w:r w:rsidRPr="00204744">
        <w:rPr>
          <w:rFonts w:cs="Calibri"/>
        </w:rPr>
        <w:t>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DA43DE" w:rsidRPr="000330A5" w14:paraId="3EB7170D" w14:textId="77777777" w:rsidTr="00515836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B201B32" w14:textId="77777777" w:rsidR="00DA43DE" w:rsidRPr="000330A5" w:rsidRDefault="00DA43DE" w:rsidP="00515836">
            <w:pPr>
              <w:pStyle w:val="Bezodstpw"/>
            </w:pPr>
            <w:bookmarkStart w:id="0" w:name="_Hlk201824341"/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9C024AF" w14:textId="77777777" w:rsidR="00DA43DE" w:rsidRPr="000330A5" w:rsidRDefault="00DA43DE" w:rsidP="00515836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4B4C070B" w14:textId="77777777" w:rsidR="00DA43DE" w:rsidRPr="000330A5" w:rsidRDefault="00DA43DE" w:rsidP="00515836">
            <w:pPr>
              <w:pStyle w:val="Bezodstpw"/>
            </w:pPr>
            <w:r w:rsidRPr="000330A5">
              <w:t xml:space="preserve">Liczba </w:t>
            </w:r>
          </w:p>
        </w:tc>
      </w:tr>
      <w:tr w:rsidR="00DA43DE" w:rsidRPr="000330A5" w14:paraId="0749628F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C1056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7914" w14:textId="77777777" w:rsidR="00DA43DE" w:rsidRPr="000330A5" w:rsidRDefault="00DA43DE" w:rsidP="00515836">
            <w:pPr>
              <w:pStyle w:val="Bezodstpw"/>
            </w:pPr>
            <w:r>
              <w:t xml:space="preserve">Czerśl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0B2D5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01D9760F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56BEE0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53" w14:textId="77777777" w:rsidR="00DA43DE" w:rsidRPr="000330A5" w:rsidRDefault="00DA43DE" w:rsidP="00515836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7356C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60405B83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2E0D0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A5B" w14:textId="77777777" w:rsidR="00DA43DE" w:rsidRPr="000330A5" w:rsidRDefault="00DA43DE" w:rsidP="00515836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C57C7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44DE3406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391ED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E2B3" w14:textId="77777777" w:rsidR="00DA43DE" w:rsidRPr="000330A5" w:rsidRDefault="00DA43DE" w:rsidP="00515836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2D04F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391206BE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EB568" w14:textId="77777777" w:rsidR="00DA43DE" w:rsidRPr="000330A5" w:rsidRDefault="00DA43DE" w:rsidP="00515836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077C" w14:textId="77777777" w:rsidR="00DA43DE" w:rsidRPr="000330A5" w:rsidRDefault="00DA43DE" w:rsidP="00515836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5FC6F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05A5E2FB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96764" w14:textId="77777777" w:rsidR="00DA43DE" w:rsidRPr="000330A5" w:rsidRDefault="00DA43DE" w:rsidP="00515836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1BEE" w14:textId="77777777" w:rsidR="00DA43DE" w:rsidRPr="000330A5" w:rsidRDefault="00DA43DE" w:rsidP="00515836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C4090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26FA48C2" w14:textId="77777777" w:rsidTr="00515836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164AA" w14:textId="77777777" w:rsidR="00DA43DE" w:rsidRPr="000330A5" w:rsidRDefault="00DA43DE" w:rsidP="00515836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169" w14:textId="77777777" w:rsidR="00DA43DE" w:rsidRPr="000330A5" w:rsidRDefault="00DA43DE" w:rsidP="00515836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F950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2935C1AA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5F405" w14:textId="77777777" w:rsidR="00DA43DE" w:rsidRPr="000330A5" w:rsidRDefault="00DA43DE" w:rsidP="00515836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50D6" w14:textId="77777777" w:rsidR="00DA43DE" w:rsidRPr="000330A5" w:rsidRDefault="00DA43DE" w:rsidP="00515836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06AB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4D8F9881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34DD5" w14:textId="77777777" w:rsidR="00DA43DE" w:rsidRDefault="00DA43DE" w:rsidP="00515836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B43" w14:textId="77777777" w:rsidR="00DA43DE" w:rsidRDefault="00DA43DE" w:rsidP="00515836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FCBC" w14:textId="77777777" w:rsidR="00DA43DE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079E34A4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A6F66" w14:textId="77777777" w:rsidR="00DA43DE" w:rsidRDefault="00DA43DE" w:rsidP="00515836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A10" w14:textId="77777777" w:rsidR="00DA43DE" w:rsidRDefault="00DA43DE" w:rsidP="00515836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60F85" w14:textId="77777777" w:rsidR="00DA43DE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7AA68140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62A74" w14:textId="77777777" w:rsidR="00DA43DE" w:rsidRDefault="00DA43DE" w:rsidP="00515836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ACC" w14:textId="77777777" w:rsidR="00DA43DE" w:rsidRDefault="00DA43DE" w:rsidP="00515836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61BE" w14:textId="77777777" w:rsidR="00DA43DE" w:rsidRDefault="00DA43DE" w:rsidP="00515836">
            <w:pPr>
              <w:pStyle w:val="Bezodstpw"/>
            </w:pPr>
            <w:r>
              <w:t>0</w:t>
            </w:r>
          </w:p>
        </w:tc>
      </w:tr>
      <w:bookmarkEnd w:id="0"/>
    </w:tbl>
    <w:p w14:paraId="38BC1A75" w14:textId="77777777" w:rsidR="00DA43DE" w:rsidRPr="00AE6903" w:rsidRDefault="00DA43DE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sectPr w:rsidR="00DA43DE" w:rsidRPr="00AE6903" w:rsidSect="00B14B24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5F845" w14:textId="77777777" w:rsidR="00A64B7D" w:rsidRDefault="00A64B7D" w:rsidP="003559F7">
      <w:pPr>
        <w:spacing w:after="0" w:line="240" w:lineRule="auto"/>
      </w:pPr>
      <w:r>
        <w:separator/>
      </w:r>
    </w:p>
  </w:endnote>
  <w:endnote w:type="continuationSeparator" w:id="0">
    <w:p w14:paraId="2C787462" w14:textId="77777777" w:rsidR="00A64B7D" w:rsidRDefault="00A64B7D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EndPr/>
    <w:sdtContent>
      <w:p w14:paraId="132FA455" w14:textId="77777777" w:rsidR="007008DC" w:rsidRDefault="003F78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1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A1494C" w14:textId="77777777" w:rsidR="00F4221C" w:rsidRDefault="00F422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1D484" w14:textId="77777777" w:rsidR="00A64B7D" w:rsidRDefault="00A64B7D" w:rsidP="003559F7">
      <w:pPr>
        <w:spacing w:after="0" w:line="240" w:lineRule="auto"/>
      </w:pPr>
      <w:r>
        <w:separator/>
      </w:r>
    </w:p>
  </w:footnote>
  <w:footnote w:type="continuationSeparator" w:id="0">
    <w:p w14:paraId="45CC6981" w14:textId="77777777" w:rsidR="00A64B7D" w:rsidRDefault="00A64B7D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F5DD" w14:textId="40F54AD1" w:rsidR="00F4221C" w:rsidRDefault="00606B22" w:rsidP="00074D07">
    <w:pPr>
      <w:pStyle w:val="Nagwek"/>
      <w:jc w:val="center"/>
    </w:pPr>
    <w:r>
      <w:rPr>
        <w:noProof/>
      </w:rPr>
      <w:drawing>
        <wp:inline distT="0" distB="0" distL="0" distR="0" wp14:anchorId="746DFF1B" wp14:editId="3AE0A100">
          <wp:extent cx="5764530" cy="612140"/>
          <wp:effectExtent l="0" t="0" r="7620" b="0"/>
          <wp:docPr id="1636687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97F15" w14:textId="77777777" w:rsidR="00074D07" w:rsidRDefault="00074D07" w:rsidP="00074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0FF5D52"/>
    <w:multiLevelType w:val="hybridMultilevel"/>
    <w:tmpl w:val="D06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7A67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54CC0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9943FC"/>
    <w:multiLevelType w:val="multilevel"/>
    <w:tmpl w:val="EF7E4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6929DC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112830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F83FD6"/>
    <w:multiLevelType w:val="hybridMultilevel"/>
    <w:tmpl w:val="BD2CB4E6"/>
    <w:lvl w:ilvl="0" w:tplc="74E63F62">
      <w:start w:val="1"/>
      <w:numFmt w:val="lowerLetter"/>
      <w:lvlText w:val="%1)"/>
      <w:lvlJc w:val="left"/>
      <w:pPr>
        <w:ind w:left="127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1B6D5064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E63F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114184"/>
    <w:multiLevelType w:val="hybridMultilevel"/>
    <w:tmpl w:val="5F746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3201F"/>
    <w:multiLevelType w:val="multilevel"/>
    <w:tmpl w:val="49A230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449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FBF7D92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154113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206137"/>
    <w:multiLevelType w:val="hybridMultilevel"/>
    <w:tmpl w:val="61BC02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0D335C"/>
    <w:multiLevelType w:val="multilevel"/>
    <w:tmpl w:val="A7C47D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E7F3E6C"/>
    <w:multiLevelType w:val="hybridMultilevel"/>
    <w:tmpl w:val="047C4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4559E3"/>
    <w:multiLevelType w:val="hybridMultilevel"/>
    <w:tmpl w:val="4D04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15353"/>
    <w:multiLevelType w:val="hybridMultilevel"/>
    <w:tmpl w:val="9FE471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45102988"/>
    <w:multiLevelType w:val="multilevel"/>
    <w:tmpl w:val="7ABAC86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F55E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DC258D9"/>
    <w:multiLevelType w:val="multilevel"/>
    <w:tmpl w:val="A044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006F5"/>
    <w:multiLevelType w:val="hybridMultilevel"/>
    <w:tmpl w:val="3692F7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318C5"/>
    <w:multiLevelType w:val="multilevel"/>
    <w:tmpl w:val="DCE27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4899" w:hanging="504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32" w15:restartNumberingAfterBreak="0">
    <w:nsid w:val="5B86742F"/>
    <w:multiLevelType w:val="hybridMultilevel"/>
    <w:tmpl w:val="FD541422"/>
    <w:lvl w:ilvl="0" w:tplc="B80084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F17A26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18A3E2C"/>
    <w:multiLevelType w:val="hybridMultilevel"/>
    <w:tmpl w:val="02DC1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5A8338F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852A4"/>
    <w:multiLevelType w:val="hybridMultilevel"/>
    <w:tmpl w:val="433E2BB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3DD48F7"/>
    <w:multiLevelType w:val="multilevel"/>
    <w:tmpl w:val="DDD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A812A0"/>
    <w:multiLevelType w:val="hybridMultilevel"/>
    <w:tmpl w:val="61BC02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1A0F29"/>
    <w:multiLevelType w:val="hybridMultilevel"/>
    <w:tmpl w:val="B1FA5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10D81"/>
    <w:multiLevelType w:val="hybridMultilevel"/>
    <w:tmpl w:val="70D62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17FF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AEC03B7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BB3745"/>
    <w:multiLevelType w:val="multilevel"/>
    <w:tmpl w:val="22EE7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0F4EC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19D7"/>
    <w:multiLevelType w:val="hybridMultilevel"/>
    <w:tmpl w:val="1FC4EA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061370249">
    <w:abstractNumId w:val="44"/>
  </w:num>
  <w:num w:numId="2" w16cid:durableId="1778057615">
    <w:abstractNumId w:val="25"/>
  </w:num>
  <w:num w:numId="3" w16cid:durableId="175466579">
    <w:abstractNumId w:val="14"/>
  </w:num>
  <w:num w:numId="4" w16cid:durableId="294527033">
    <w:abstractNumId w:val="8"/>
  </w:num>
  <w:num w:numId="5" w16cid:durableId="623385046">
    <w:abstractNumId w:val="18"/>
  </w:num>
  <w:num w:numId="6" w16cid:durableId="1817529160">
    <w:abstractNumId w:val="9"/>
  </w:num>
  <w:num w:numId="7" w16cid:durableId="1058283303">
    <w:abstractNumId w:val="28"/>
  </w:num>
  <w:num w:numId="8" w16cid:durableId="2105304036">
    <w:abstractNumId w:val="35"/>
  </w:num>
  <w:num w:numId="9" w16cid:durableId="13114306">
    <w:abstractNumId w:val="24"/>
  </w:num>
  <w:num w:numId="10" w16cid:durableId="1015809705">
    <w:abstractNumId w:val="11"/>
  </w:num>
  <w:num w:numId="11" w16cid:durableId="406079731">
    <w:abstractNumId w:val="13"/>
  </w:num>
  <w:num w:numId="12" w16cid:durableId="1468353921">
    <w:abstractNumId w:val="42"/>
  </w:num>
  <w:num w:numId="13" w16cid:durableId="637299304">
    <w:abstractNumId w:val="4"/>
  </w:num>
  <w:num w:numId="14" w16cid:durableId="2042893738">
    <w:abstractNumId w:val="30"/>
  </w:num>
  <w:num w:numId="15" w16cid:durableId="1046830448">
    <w:abstractNumId w:val="3"/>
  </w:num>
  <w:num w:numId="16" w16cid:durableId="894967847">
    <w:abstractNumId w:val="23"/>
  </w:num>
  <w:num w:numId="17" w16cid:durableId="1838424149">
    <w:abstractNumId w:val="46"/>
  </w:num>
  <w:num w:numId="18" w16cid:durableId="1389575661">
    <w:abstractNumId w:val="10"/>
  </w:num>
  <w:num w:numId="19" w16cid:durableId="1563177434">
    <w:abstractNumId w:val="6"/>
  </w:num>
  <w:num w:numId="20" w16cid:durableId="1217207472">
    <w:abstractNumId w:val="41"/>
  </w:num>
  <w:num w:numId="21" w16cid:durableId="824592500">
    <w:abstractNumId w:val="39"/>
  </w:num>
  <w:num w:numId="22" w16cid:durableId="1932540730">
    <w:abstractNumId w:val="21"/>
  </w:num>
  <w:num w:numId="23" w16cid:durableId="34624554">
    <w:abstractNumId w:val="32"/>
  </w:num>
  <w:num w:numId="24" w16cid:durableId="560796873">
    <w:abstractNumId w:val="40"/>
  </w:num>
  <w:num w:numId="25" w16cid:durableId="1078669973">
    <w:abstractNumId w:val="29"/>
  </w:num>
  <w:num w:numId="26" w16cid:durableId="660701019">
    <w:abstractNumId w:val="12"/>
  </w:num>
  <w:num w:numId="27" w16cid:durableId="1852865890">
    <w:abstractNumId w:val="2"/>
  </w:num>
  <w:num w:numId="28" w16cid:durableId="1590305557">
    <w:abstractNumId w:val="36"/>
  </w:num>
  <w:num w:numId="29" w16cid:durableId="1809319333">
    <w:abstractNumId w:val="19"/>
  </w:num>
  <w:num w:numId="30" w16cid:durableId="1264924960">
    <w:abstractNumId w:val="16"/>
  </w:num>
  <w:num w:numId="31" w16cid:durableId="1508639596">
    <w:abstractNumId w:val="7"/>
  </w:num>
  <w:num w:numId="32" w16cid:durableId="2053965449">
    <w:abstractNumId w:val="5"/>
  </w:num>
  <w:num w:numId="33" w16cid:durableId="1072696032">
    <w:abstractNumId w:val="33"/>
  </w:num>
  <w:num w:numId="34" w16cid:durableId="1094322484">
    <w:abstractNumId w:val="45"/>
  </w:num>
  <w:num w:numId="35" w16cid:durableId="1440174162">
    <w:abstractNumId w:val="15"/>
  </w:num>
  <w:num w:numId="36" w16cid:durableId="1286428496">
    <w:abstractNumId w:val="26"/>
  </w:num>
  <w:num w:numId="37" w16cid:durableId="707022662">
    <w:abstractNumId w:val="20"/>
  </w:num>
  <w:num w:numId="38" w16cid:durableId="56981813">
    <w:abstractNumId w:val="43"/>
  </w:num>
  <w:num w:numId="39" w16cid:durableId="1082458727">
    <w:abstractNumId w:val="17"/>
  </w:num>
  <w:num w:numId="40" w16cid:durableId="1123230356">
    <w:abstractNumId w:val="22"/>
  </w:num>
  <w:num w:numId="41" w16cid:durableId="1144197195">
    <w:abstractNumId w:val="27"/>
  </w:num>
  <w:num w:numId="42" w16cid:durableId="1589190210">
    <w:abstractNumId w:val="38"/>
  </w:num>
  <w:num w:numId="43" w16cid:durableId="145948859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12352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719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553561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7357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400095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53674666">
    <w:abstractNumId w:val="34"/>
  </w:num>
  <w:num w:numId="50" w16cid:durableId="148181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18064942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629D"/>
    <w:rsid w:val="000201C7"/>
    <w:rsid w:val="0002551D"/>
    <w:rsid w:val="0003222A"/>
    <w:rsid w:val="00043E14"/>
    <w:rsid w:val="00052DD4"/>
    <w:rsid w:val="00053E5A"/>
    <w:rsid w:val="00057836"/>
    <w:rsid w:val="00067343"/>
    <w:rsid w:val="00074D07"/>
    <w:rsid w:val="000826C1"/>
    <w:rsid w:val="000A17A8"/>
    <w:rsid w:val="000B58DA"/>
    <w:rsid w:val="000C59A1"/>
    <w:rsid w:val="000C6EF4"/>
    <w:rsid w:val="000D7D70"/>
    <w:rsid w:val="000E3A42"/>
    <w:rsid w:val="000F6267"/>
    <w:rsid w:val="00112247"/>
    <w:rsid w:val="00114A07"/>
    <w:rsid w:val="00126DB0"/>
    <w:rsid w:val="00130208"/>
    <w:rsid w:val="00132016"/>
    <w:rsid w:val="001511AB"/>
    <w:rsid w:val="00151396"/>
    <w:rsid w:val="00151589"/>
    <w:rsid w:val="0015414F"/>
    <w:rsid w:val="001605B5"/>
    <w:rsid w:val="00160A69"/>
    <w:rsid w:val="00163B86"/>
    <w:rsid w:val="00163D6D"/>
    <w:rsid w:val="001719D2"/>
    <w:rsid w:val="00186F92"/>
    <w:rsid w:val="001900DC"/>
    <w:rsid w:val="00197769"/>
    <w:rsid w:val="001A65F6"/>
    <w:rsid w:val="001A7C9E"/>
    <w:rsid w:val="001B4618"/>
    <w:rsid w:val="001B506D"/>
    <w:rsid w:val="001C2699"/>
    <w:rsid w:val="001C6B57"/>
    <w:rsid w:val="001D0B5F"/>
    <w:rsid w:val="001D6D07"/>
    <w:rsid w:val="001E07A0"/>
    <w:rsid w:val="001E41CA"/>
    <w:rsid w:val="001E5F63"/>
    <w:rsid w:val="001F11DF"/>
    <w:rsid w:val="001F48A6"/>
    <w:rsid w:val="001F523D"/>
    <w:rsid w:val="00205D82"/>
    <w:rsid w:val="00206C7C"/>
    <w:rsid w:val="00207AB4"/>
    <w:rsid w:val="00212D48"/>
    <w:rsid w:val="0021643F"/>
    <w:rsid w:val="00223D96"/>
    <w:rsid w:val="00232C2E"/>
    <w:rsid w:val="00244749"/>
    <w:rsid w:val="0026141F"/>
    <w:rsid w:val="002640F4"/>
    <w:rsid w:val="00272D81"/>
    <w:rsid w:val="00277D6F"/>
    <w:rsid w:val="0029705F"/>
    <w:rsid w:val="002976FF"/>
    <w:rsid w:val="002B58AC"/>
    <w:rsid w:val="002C1F07"/>
    <w:rsid w:val="002C363B"/>
    <w:rsid w:val="002D24FC"/>
    <w:rsid w:val="002F60EF"/>
    <w:rsid w:val="00300632"/>
    <w:rsid w:val="0030658B"/>
    <w:rsid w:val="00307685"/>
    <w:rsid w:val="00316A5B"/>
    <w:rsid w:val="00321448"/>
    <w:rsid w:val="003231E5"/>
    <w:rsid w:val="003261CC"/>
    <w:rsid w:val="003313F9"/>
    <w:rsid w:val="00354D48"/>
    <w:rsid w:val="003559F7"/>
    <w:rsid w:val="00361DF7"/>
    <w:rsid w:val="003664F0"/>
    <w:rsid w:val="003665D3"/>
    <w:rsid w:val="00366911"/>
    <w:rsid w:val="003701B7"/>
    <w:rsid w:val="0037426C"/>
    <w:rsid w:val="00376C2E"/>
    <w:rsid w:val="003804F7"/>
    <w:rsid w:val="0038281D"/>
    <w:rsid w:val="00383FC5"/>
    <w:rsid w:val="00384800"/>
    <w:rsid w:val="0039407C"/>
    <w:rsid w:val="003956F3"/>
    <w:rsid w:val="003A1C9D"/>
    <w:rsid w:val="003B31AC"/>
    <w:rsid w:val="003C6005"/>
    <w:rsid w:val="003E1AC1"/>
    <w:rsid w:val="003F4ABB"/>
    <w:rsid w:val="003F7886"/>
    <w:rsid w:val="00403AEB"/>
    <w:rsid w:val="004045BA"/>
    <w:rsid w:val="004119E0"/>
    <w:rsid w:val="004237D5"/>
    <w:rsid w:val="0042552D"/>
    <w:rsid w:val="00433CC3"/>
    <w:rsid w:val="004367C9"/>
    <w:rsid w:val="00441F2D"/>
    <w:rsid w:val="00450D52"/>
    <w:rsid w:val="0045196A"/>
    <w:rsid w:val="0045306F"/>
    <w:rsid w:val="004903BD"/>
    <w:rsid w:val="004A3AF4"/>
    <w:rsid w:val="004A4591"/>
    <w:rsid w:val="004B3510"/>
    <w:rsid w:val="004C4FD5"/>
    <w:rsid w:val="004C7EEE"/>
    <w:rsid w:val="004D36AC"/>
    <w:rsid w:val="004D6B24"/>
    <w:rsid w:val="004E5298"/>
    <w:rsid w:val="00507369"/>
    <w:rsid w:val="0051695E"/>
    <w:rsid w:val="00517832"/>
    <w:rsid w:val="005238C3"/>
    <w:rsid w:val="00534AFD"/>
    <w:rsid w:val="00547550"/>
    <w:rsid w:val="00576869"/>
    <w:rsid w:val="00576E88"/>
    <w:rsid w:val="00587CDF"/>
    <w:rsid w:val="00595A46"/>
    <w:rsid w:val="00595B18"/>
    <w:rsid w:val="005B7C8B"/>
    <w:rsid w:val="005C0923"/>
    <w:rsid w:val="005C6466"/>
    <w:rsid w:val="005E381A"/>
    <w:rsid w:val="005E3EA2"/>
    <w:rsid w:val="005F18D9"/>
    <w:rsid w:val="00606B22"/>
    <w:rsid w:val="00612D81"/>
    <w:rsid w:val="00623FDD"/>
    <w:rsid w:val="006242D1"/>
    <w:rsid w:val="00632B75"/>
    <w:rsid w:val="00641C1B"/>
    <w:rsid w:val="00653938"/>
    <w:rsid w:val="00662745"/>
    <w:rsid w:val="006658C9"/>
    <w:rsid w:val="0067729D"/>
    <w:rsid w:val="00683688"/>
    <w:rsid w:val="006865BD"/>
    <w:rsid w:val="00687017"/>
    <w:rsid w:val="006A3695"/>
    <w:rsid w:val="006A37A5"/>
    <w:rsid w:val="006A5102"/>
    <w:rsid w:val="006B155A"/>
    <w:rsid w:val="006B1ABD"/>
    <w:rsid w:val="006C607F"/>
    <w:rsid w:val="006D1039"/>
    <w:rsid w:val="006D6C95"/>
    <w:rsid w:val="006E2069"/>
    <w:rsid w:val="006E5391"/>
    <w:rsid w:val="007008DC"/>
    <w:rsid w:val="00703161"/>
    <w:rsid w:val="00705615"/>
    <w:rsid w:val="0071242B"/>
    <w:rsid w:val="0071495A"/>
    <w:rsid w:val="0073470D"/>
    <w:rsid w:val="00745367"/>
    <w:rsid w:val="007463FC"/>
    <w:rsid w:val="00752E8A"/>
    <w:rsid w:val="00753C6F"/>
    <w:rsid w:val="007618BE"/>
    <w:rsid w:val="00764406"/>
    <w:rsid w:val="00766064"/>
    <w:rsid w:val="007721A0"/>
    <w:rsid w:val="007A1E67"/>
    <w:rsid w:val="007B0A29"/>
    <w:rsid w:val="007B12F4"/>
    <w:rsid w:val="007B1DA6"/>
    <w:rsid w:val="007B44DC"/>
    <w:rsid w:val="007C5938"/>
    <w:rsid w:val="007C7AD0"/>
    <w:rsid w:val="007D165C"/>
    <w:rsid w:val="007F3D7C"/>
    <w:rsid w:val="0080234F"/>
    <w:rsid w:val="00806736"/>
    <w:rsid w:val="00812D84"/>
    <w:rsid w:val="00821EC9"/>
    <w:rsid w:val="008233FA"/>
    <w:rsid w:val="00835E10"/>
    <w:rsid w:val="00842937"/>
    <w:rsid w:val="00850267"/>
    <w:rsid w:val="008529A2"/>
    <w:rsid w:val="00853C53"/>
    <w:rsid w:val="00864794"/>
    <w:rsid w:val="00864A6A"/>
    <w:rsid w:val="00866A35"/>
    <w:rsid w:val="00870989"/>
    <w:rsid w:val="00872BA0"/>
    <w:rsid w:val="008733C6"/>
    <w:rsid w:val="00874FD7"/>
    <w:rsid w:val="00892740"/>
    <w:rsid w:val="00895312"/>
    <w:rsid w:val="00897D4B"/>
    <w:rsid w:val="008A0066"/>
    <w:rsid w:val="008B1EB1"/>
    <w:rsid w:val="008C06E1"/>
    <w:rsid w:val="008C3BCC"/>
    <w:rsid w:val="008C7CE2"/>
    <w:rsid w:val="008D2BAA"/>
    <w:rsid w:val="008D7E9F"/>
    <w:rsid w:val="008E0A01"/>
    <w:rsid w:val="008E1E5B"/>
    <w:rsid w:val="008E3F5E"/>
    <w:rsid w:val="008E7DDB"/>
    <w:rsid w:val="008F3B6B"/>
    <w:rsid w:val="009009B5"/>
    <w:rsid w:val="00900F31"/>
    <w:rsid w:val="0090645E"/>
    <w:rsid w:val="00911731"/>
    <w:rsid w:val="00913941"/>
    <w:rsid w:val="0091542B"/>
    <w:rsid w:val="0092015E"/>
    <w:rsid w:val="00943A75"/>
    <w:rsid w:val="00950623"/>
    <w:rsid w:val="0096152A"/>
    <w:rsid w:val="00967FA0"/>
    <w:rsid w:val="00974581"/>
    <w:rsid w:val="00983C40"/>
    <w:rsid w:val="009925AE"/>
    <w:rsid w:val="00993D39"/>
    <w:rsid w:val="009A2D7E"/>
    <w:rsid w:val="009A3CB6"/>
    <w:rsid w:val="009A4332"/>
    <w:rsid w:val="009B27CB"/>
    <w:rsid w:val="009B67BE"/>
    <w:rsid w:val="009D1912"/>
    <w:rsid w:val="009E7A06"/>
    <w:rsid w:val="009F1A84"/>
    <w:rsid w:val="009F22FC"/>
    <w:rsid w:val="009F26F0"/>
    <w:rsid w:val="009F67A1"/>
    <w:rsid w:val="009F6D9B"/>
    <w:rsid w:val="00A22973"/>
    <w:rsid w:val="00A244BA"/>
    <w:rsid w:val="00A27127"/>
    <w:rsid w:val="00A32D34"/>
    <w:rsid w:val="00A37E70"/>
    <w:rsid w:val="00A64B7D"/>
    <w:rsid w:val="00A65084"/>
    <w:rsid w:val="00A70253"/>
    <w:rsid w:val="00A71426"/>
    <w:rsid w:val="00A75323"/>
    <w:rsid w:val="00A75D80"/>
    <w:rsid w:val="00A772D8"/>
    <w:rsid w:val="00A82E4C"/>
    <w:rsid w:val="00A83044"/>
    <w:rsid w:val="00A8549F"/>
    <w:rsid w:val="00AA5E89"/>
    <w:rsid w:val="00AB03C0"/>
    <w:rsid w:val="00AB2009"/>
    <w:rsid w:val="00AB3DED"/>
    <w:rsid w:val="00AB5806"/>
    <w:rsid w:val="00AB7271"/>
    <w:rsid w:val="00AB7923"/>
    <w:rsid w:val="00AB7E68"/>
    <w:rsid w:val="00AC20E2"/>
    <w:rsid w:val="00AC213B"/>
    <w:rsid w:val="00AC6843"/>
    <w:rsid w:val="00AE31C1"/>
    <w:rsid w:val="00AE6903"/>
    <w:rsid w:val="00AF27C7"/>
    <w:rsid w:val="00AF4B74"/>
    <w:rsid w:val="00B11121"/>
    <w:rsid w:val="00B140F4"/>
    <w:rsid w:val="00B14B24"/>
    <w:rsid w:val="00B15231"/>
    <w:rsid w:val="00B3120D"/>
    <w:rsid w:val="00B563A4"/>
    <w:rsid w:val="00B57242"/>
    <w:rsid w:val="00B57FD3"/>
    <w:rsid w:val="00B61187"/>
    <w:rsid w:val="00B65A7C"/>
    <w:rsid w:val="00B71C78"/>
    <w:rsid w:val="00B7238E"/>
    <w:rsid w:val="00B74CB8"/>
    <w:rsid w:val="00B7786E"/>
    <w:rsid w:val="00BA1F6B"/>
    <w:rsid w:val="00BA23A9"/>
    <w:rsid w:val="00BA40A3"/>
    <w:rsid w:val="00BD6009"/>
    <w:rsid w:val="00BE11CD"/>
    <w:rsid w:val="00BF309E"/>
    <w:rsid w:val="00C1226F"/>
    <w:rsid w:val="00C16D0B"/>
    <w:rsid w:val="00C17EAA"/>
    <w:rsid w:val="00C24F67"/>
    <w:rsid w:val="00C352BD"/>
    <w:rsid w:val="00C42FAE"/>
    <w:rsid w:val="00C4328C"/>
    <w:rsid w:val="00C51153"/>
    <w:rsid w:val="00C536A0"/>
    <w:rsid w:val="00C6006F"/>
    <w:rsid w:val="00C608CE"/>
    <w:rsid w:val="00C61BF1"/>
    <w:rsid w:val="00C64BC6"/>
    <w:rsid w:val="00C66A4F"/>
    <w:rsid w:val="00C81E35"/>
    <w:rsid w:val="00C8397F"/>
    <w:rsid w:val="00C925ED"/>
    <w:rsid w:val="00C946F6"/>
    <w:rsid w:val="00CA151D"/>
    <w:rsid w:val="00CA53A6"/>
    <w:rsid w:val="00CA72E6"/>
    <w:rsid w:val="00CA7F3F"/>
    <w:rsid w:val="00CB0465"/>
    <w:rsid w:val="00CC24BD"/>
    <w:rsid w:val="00CD295C"/>
    <w:rsid w:val="00CD6D24"/>
    <w:rsid w:val="00CD78FD"/>
    <w:rsid w:val="00CE3D24"/>
    <w:rsid w:val="00CE79AA"/>
    <w:rsid w:val="00CF2A64"/>
    <w:rsid w:val="00CF3048"/>
    <w:rsid w:val="00CF3BAC"/>
    <w:rsid w:val="00CF76A7"/>
    <w:rsid w:val="00D0005F"/>
    <w:rsid w:val="00D01141"/>
    <w:rsid w:val="00D04465"/>
    <w:rsid w:val="00D0727D"/>
    <w:rsid w:val="00D15CFB"/>
    <w:rsid w:val="00D24B9B"/>
    <w:rsid w:val="00D24BE7"/>
    <w:rsid w:val="00D34978"/>
    <w:rsid w:val="00D36DEC"/>
    <w:rsid w:val="00D37E69"/>
    <w:rsid w:val="00D458B6"/>
    <w:rsid w:val="00D50016"/>
    <w:rsid w:val="00D56E64"/>
    <w:rsid w:val="00D6425E"/>
    <w:rsid w:val="00D90A12"/>
    <w:rsid w:val="00DA2C49"/>
    <w:rsid w:val="00DA43DE"/>
    <w:rsid w:val="00DA6537"/>
    <w:rsid w:val="00DB3354"/>
    <w:rsid w:val="00DC63D3"/>
    <w:rsid w:val="00DC68BA"/>
    <w:rsid w:val="00DC7F17"/>
    <w:rsid w:val="00DD21D8"/>
    <w:rsid w:val="00DD2A90"/>
    <w:rsid w:val="00DD47FA"/>
    <w:rsid w:val="00DE2A11"/>
    <w:rsid w:val="00DE5449"/>
    <w:rsid w:val="00DF1A14"/>
    <w:rsid w:val="00DF40D5"/>
    <w:rsid w:val="00E03935"/>
    <w:rsid w:val="00E0528C"/>
    <w:rsid w:val="00E14C9A"/>
    <w:rsid w:val="00E23331"/>
    <w:rsid w:val="00E3600A"/>
    <w:rsid w:val="00E450A7"/>
    <w:rsid w:val="00E63421"/>
    <w:rsid w:val="00E65F09"/>
    <w:rsid w:val="00E7179C"/>
    <w:rsid w:val="00E73734"/>
    <w:rsid w:val="00E73D29"/>
    <w:rsid w:val="00E83610"/>
    <w:rsid w:val="00E9065D"/>
    <w:rsid w:val="00EB1447"/>
    <w:rsid w:val="00EB676C"/>
    <w:rsid w:val="00EC14E2"/>
    <w:rsid w:val="00EC31B5"/>
    <w:rsid w:val="00EC40E0"/>
    <w:rsid w:val="00EC41B7"/>
    <w:rsid w:val="00ED13CD"/>
    <w:rsid w:val="00ED2104"/>
    <w:rsid w:val="00ED40E5"/>
    <w:rsid w:val="00ED41F0"/>
    <w:rsid w:val="00ED4B53"/>
    <w:rsid w:val="00ED7E3E"/>
    <w:rsid w:val="00EE0B88"/>
    <w:rsid w:val="00EE6C07"/>
    <w:rsid w:val="00EE70B1"/>
    <w:rsid w:val="00EF5C26"/>
    <w:rsid w:val="00EF6347"/>
    <w:rsid w:val="00F00CD8"/>
    <w:rsid w:val="00F34AB7"/>
    <w:rsid w:val="00F3772F"/>
    <w:rsid w:val="00F4221C"/>
    <w:rsid w:val="00F46206"/>
    <w:rsid w:val="00F503FF"/>
    <w:rsid w:val="00F5403D"/>
    <w:rsid w:val="00F55D28"/>
    <w:rsid w:val="00F60105"/>
    <w:rsid w:val="00F6201D"/>
    <w:rsid w:val="00F73792"/>
    <w:rsid w:val="00F8172D"/>
    <w:rsid w:val="00F81B88"/>
    <w:rsid w:val="00F82A15"/>
    <w:rsid w:val="00F8463B"/>
    <w:rsid w:val="00FA25B9"/>
    <w:rsid w:val="00FA2AB0"/>
    <w:rsid w:val="00FA3CA4"/>
    <w:rsid w:val="00FA5CC3"/>
    <w:rsid w:val="00FA6A83"/>
    <w:rsid w:val="00FB1E38"/>
    <w:rsid w:val="00FB4D2D"/>
    <w:rsid w:val="00FB5221"/>
    <w:rsid w:val="00FC04DE"/>
    <w:rsid w:val="00FC40C0"/>
    <w:rsid w:val="00FC6318"/>
    <w:rsid w:val="00FD0CF2"/>
    <w:rsid w:val="00FD2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EEF16"/>
  <w15:docId w15:val="{9A73BE8A-4A1A-4A39-BD40-902A3F33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F63"/>
  </w:style>
  <w:style w:type="paragraph" w:styleId="Nagwek1">
    <w:name w:val="heading 1"/>
    <w:basedOn w:val="Normalny"/>
    <w:next w:val="Normalny"/>
    <w:link w:val="Nagwek1Znak"/>
    <w:uiPriority w:val="99"/>
    <w:qFormat/>
    <w:rsid w:val="00CE3D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B57FD3"/>
  </w:style>
  <w:style w:type="table" w:styleId="Tabela-Siatka">
    <w:name w:val="Table Grid"/>
    <w:basedOn w:val="Standardowy"/>
    <w:uiPriority w:val="39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F67A1"/>
    <w:rPr>
      <w:color w:val="800080" w:themeColor="followedHyperlink"/>
      <w:u w:val="single"/>
    </w:rPr>
  </w:style>
  <w:style w:type="character" w:customStyle="1" w:styleId="footnote">
    <w:name w:val="footnote"/>
    <w:basedOn w:val="Domylnaczcionkaakapitu"/>
    <w:rsid w:val="00C81E35"/>
  </w:style>
  <w:style w:type="table" w:customStyle="1" w:styleId="Tabela-Siatka1">
    <w:name w:val="Tabela - Siatka1"/>
    <w:basedOn w:val="Standardowy"/>
    <w:next w:val="Tabela-Siatka"/>
    <w:rsid w:val="0002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C24BD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A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A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AB4"/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A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CE3D24"/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Bezodstpw">
    <w:name w:val="No Spacing"/>
    <w:uiPriority w:val="1"/>
    <w:qFormat/>
    <w:rsid w:val="00CE3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7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108B-2CB5-49CB-B930-6ABB7630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Wiesław Czajka</dc:creator>
  <cp:lastModifiedBy>Sebastian Mazurkiewicz</cp:lastModifiedBy>
  <cp:revision>3</cp:revision>
  <cp:lastPrinted>2022-05-04T09:01:00Z</cp:lastPrinted>
  <dcterms:created xsi:type="dcterms:W3CDTF">2026-04-21T08:23:00Z</dcterms:created>
  <dcterms:modified xsi:type="dcterms:W3CDTF">2026-04-21T09:05:00Z</dcterms:modified>
</cp:coreProperties>
</file>